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6EB" w:rsidRPr="00224EBC" w:rsidRDefault="00BE16EB" w:rsidP="00BE16E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EBC">
        <w:rPr>
          <w:rFonts w:ascii="Times New Roman" w:eastAsia="Times New Roman" w:hAnsi="Times New Roman" w:cs="Times New Roman"/>
          <w:b/>
          <w:sz w:val="28"/>
          <w:szCs w:val="28"/>
        </w:rPr>
        <w:t xml:space="preserve">Кадастровая палата ответит на вопросы, связанные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 разрешением</w:t>
      </w:r>
      <w:r w:rsidRPr="00224EBC">
        <w:rPr>
          <w:rFonts w:ascii="Times New Roman" w:eastAsia="Times New Roman" w:hAnsi="Times New Roman" w:cs="Times New Roman"/>
          <w:b/>
          <w:sz w:val="28"/>
          <w:szCs w:val="28"/>
        </w:rPr>
        <w:t xml:space="preserve"> земельны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Pr="00224EBC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</w:p>
    <w:p w:rsidR="00BE16EB" w:rsidRPr="00224EBC" w:rsidRDefault="00BE16EB" w:rsidP="00BE1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EBC">
        <w:rPr>
          <w:rFonts w:ascii="Times New Roman" w:eastAsia="Times New Roman" w:hAnsi="Times New Roman" w:cs="Times New Roman"/>
          <w:sz w:val="28"/>
          <w:szCs w:val="28"/>
        </w:rPr>
        <w:t xml:space="preserve">В среду, </w:t>
      </w:r>
      <w:r w:rsidRPr="00224EBC">
        <w:rPr>
          <w:rFonts w:ascii="Times New Roman" w:eastAsia="Times New Roman" w:hAnsi="Times New Roman" w:cs="Times New Roman"/>
          <w:b/>
          <w:sz w:val="28"/>
          <w:szCs w:val="28"/>
        </w:rPr>
        <w:t>20 ноября</w:t>
      </w:r>
      <w:r w:rsidRPr="00224EBC">
        <w:rPr>
          <w:rFonts w:ascii="Times New Roman" w:eastAsia="Times New Roman" w:hAnsi="Times New Roman" w:cs="Times New Roman"/>
          <w:sz w:val="28"/>
          <w:szCs w:val="28"/>
        </w:rPr>
        <w:t>, в Кадастровой палате по Новосибирской области состоится горячая линия.</w:t>
      </w:r>
    </w:p>
    <w:p w:rsidR="00BE16EB" w:rsidRPr="00224EBC" w:rsidRDefault="00BE16EB" w:rsidP="00BE1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EBC">
        <w:rPr>
          <w:rFonts w:ascii="Times New Roman" w:eastAsia="Times New Roman" w:hAnsi="Times New Roman" w:cs="Times New Roman"/>
          <w:sz w:val="28"/>
          <w:szCs w:val="28"/>
        </w:rPr>
        <w:t>Телефонное консультирование проведет начальник юридического отдела Татьяна Мороз. Жители города и области смогут задать специалисту вопросы о порядке согласования границ смежных земельных участков и способах разрешения земельных споров с соседями.</w:t>
      </w:r>
    </w:p>
    <w:p w:rsidR="00BE16EB" w:rsidRPr="00224EBC" w:rsidRDefault="00BE16EB" w:rsidP="00BE1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EBC">
        <w:rPr>
          <w:rFonts w:ascii="Times New Roman" w:eastAsia="Times New Roman" w:hAnsi="Times New Roman" w:cs="Times New Roman"/>
          <w:sz w:val="28"/>
          <w:szCs w:val="28"/>
        </w:rPr>
        <w:t>Конфликты между соседями земельных участков случаются довольно часто и в большинстве случаев могут разрешиться только в судебном порядке. Что нужно сделать при согласовании границ смежных земельных участков? Как избежать земельного спора с соседями? Об этом и многом другом можно будет узнать в ходе горячей линии.</w:t>
      </w:r>
    </w:p>
    <w:p w:rsidR="00BE16EB" w:rsidRDefault="00BE16EB" w:rsidP="00BE1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EBC">
        <w:rPr>
          <w:rFonts w:ascii="Times New Roman" w:eastAsia="Times New Roman" w:hAnsi="Times New Roman" w:cs="Times New Roman"/>
          <w:sz w:val="28"/>
          <w:szCs w:val="28"/>
        </w:rPr>
        <w:t xml:space="preserve">Звонки будут приниматься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 ноября </w:t>
      </w:r>
      <w:r w:rsidRPr="00224EBC">
        <w:rPr>
          <w:rFonts w:ascii="Times New Roman" w:eastAsia="Times New Roman" w:hAnsi="Times New Roman" w:cs="Times New Roman"/>
          <w:sz w:val="28"/>
          <w:szCs w:val="28"/>
        </w:rPr>
        <w:t>с 10.00 до 12.00 по телефону: +7(383)349-95-69, доб. 2989.</w:t>
      </w:r>
    </w:p>
    <w:p w:rsidR="00BE16EB" w:rsidRPr="00BE16EB" w:rsidRDefault="00BE16EB" w:rsidP="00BE16E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E16EB">
        <w:rPr>
          <w:rFonts w:ascii="Times New Roman" w:eastAsia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p w:rsidR="00052C0C" w:rsidRDefault="00052C0C" w:rsidP="00BE16E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BE16EB" w:rsidRDefault="00BE16EB" w:rsidP="0016474B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EB" w:rsidRDefault="00BE16EB" w:rsidP="0016474B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BE16EB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+7(383)349-95-69, доб. 2100</w:t>
      </w:r>
    </w:p>
    <w:p w:rsidR="002D0349" w:rsidRPr="0014706C" w:rsidRDefault="00BE16EB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B5625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Pr="00B56258">
          <w:rPr>
            <w:rStyle w:val="a5"/>
            <w:rFonts w:ascii="Times New Roman" w:hAnsi="Times New Roman" w:cs="Times New Roman"/>
            <w:sz w:val="24"/>
            <w:szCs w:val="24"/>
          </w:rPr>
          <w:t>@54.</w:t>
        </w:r>
        <w:r w:rsidRPr="00B5625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Pr="00B5625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B5625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2D0349" w:rsidRPr="0014706C" w:rsidSect="00FB2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80FE4"/>
    <w:rsid w:val="007671CE"/>
    <w:rsid w:val="008E109D"/>
    <w:rsid w:val="00904919"/>
    <w:rsid w:val="00957EB9"/>
    <w:rsid w:val="00A77714"/>
    <w:rsid w:val="00AF0590"/>
    <w:rsid w:val="00BB4C3D"/>
    <w:rsid w:val="00BE16EB"/>
    <w:rsid w:val="00C613BF"/>
    <w:rsid w:val="00CD2DA2"/>
    <w:rsid w:val="00DA66D0"/>
    <w:rsid w:val="00E32699"/>
    <w:rsid w:val="00E95F7A"/>
    <w:rsid w:val="00EC4ECA"/>
    <w:rsid w:val="00F37CE2"/>
    <w:rsid w:val="00F66DB4"/>
    <w:rsid w:val="00FB2592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ess@54.kada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5</cp:revision>
  <dcterms:created xsi:type="dcterms:W3CDTF">2019-08-30T12:26:00Z</dcterms:created>
  <dcterms:modified xsi:type="dcterms:W3CDTF">2019-11-12T04:29:00Z</dcterms:modified>
</cp:coreProperties>
</file>